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A3" w:rsidRPr="00FD78C8" w:rsidRDefault="000A77A3">
      <w:pPr>
        <w:rPr>
          <w:rFonts w:ascii="Arial" w:hAnsi="Arial" w:cs="Arial"/>
          <w:b/>
          <w:bCs/>
          <w:sz w:val="15"/>
          <w:szCs w:val="15"/>
        </w:rPr>
      </w:pPr>
      <w:r w:rsidRPr="00FD78C8">
        <w:rPr>
          <w:rFonts w:ascii="Arial" w:hAnsi="Arial" w:cs="Arial"/>
          <w:b/>
          <w:bCs/>
          <w:sz w:val="15"/>
          <w:szCs w:val="15"/>
        </w:rPr>
        <w:t>AYUNTAMIENTO DE ZIGOITIA</w:t>
      </w:r>
    </w:p>
    <w:p w:rsidR="000A77A3" w:rsidRDefault="000A77A3">
      <w:pPr>
        <w:rPr>
          <w:rFonts w:ascii="Arial" w:hAnsi="Arial" w:cs="Arial"/>
          <w:sz w:val="15"/>
          <w:szCs w:val="15"/>
        </w:rPr>
      </w:pPr>
      <w:r w:rsidRPr="00FD78C8">
        <w:rPr>
          <w:rFonts w:ascii="Arial" w:hAnsi="Arial" w:cs="Arial"/>
          <w:sz w:val="15"/>
          <w:szCs w:val="15"/>
        </w:rPr>
        <w:t xml:space="preserve">PRESUPUESTO   AÑO    </w:t>
      </w:r>
      <w:r w:rsidR="001E541A">
        <w:rPr>
          <w:rFonts w:ascii="Arial" w:hAnsi="Arial" w:cs="Arial"/>
          <w:sz w:val="15"/>
          <w:szCs w:val="15"/>
        </w:rPr>
        <w:t>202</w:t>
      </w:r>
      <w:r w:rsidR="00B81105">
        <w:rPr>
          <w:rFonts w:ascii="Arial" w:hAnsi="Arial" w:cs="Arial"/>
          <w:sz w:val="15"/>
          <w:szCs w:val="15"/>
        </w:rPr>
        <w:t>4</w:t>
      </w:r>
    </w:p>
    <w:p w:rsidR="00EE1E66" w:rsidRPr="00FD78C8" w:rsidRDefault="00EE1E66">
      <w:pPr>
        <w:rPr>
          <w:rFonts w:ascii="Arial" w:hAnsi="Arial" w:cs="Arial"/>
          <w:color w:val="FF0000"/>
          <w:sz w:val="15"/>
          <w:szCs w:val="15"/>
        </w:rPr>
      </w:pPr>
    </w:p>
    <w:p w:rsidR="000A77A3" w:rsidRPr="00FD78C8" w:rsidRDefault="000A77A3">
      <w:pPr>
        <w:pStyle w:val="Ttulo1"/>
        <w:jc w:val="center"/>
        <w:rPr>
          <w:sz w:val="15"/>
          <w:szCs w:val="15"/>
        </w:rPr>
      </w:pPr>
      <w:r w:rsidRPr="00FD78C8">
        <w:rPr>
          <w:sz w:val="15"/>
          <w:szCs w:val="15"/>
        </w:rPr>
        <w:t>ESTADO    DE    SUBVENCIONES    RECIBIDAS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980"/>
        <w:gridCol w:w="1080"/>
        <w:gridCol w:w="1260"/>
        <w:gridCol w:w="1260"/>
        <w:gridCol w:w="1260"/>
        <w:gridCol w:w="994"/>
        <w:gridCol w:w="986"/>
      </w:tblGrid>
      <w:tr w:rsidR="000A77A3" w:rsidRPr="00FD78C8" w:rsidTr="00971E7A">
        <w:trPr>
          <w:cantSplit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APLICACIÓN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DENOMINACIÓN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PREVISIÓN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SUBVENCIONES    Y   AYUDAS</w:t>
            </w:r>
          </w:p>
        </w:tc>
      </w:tr>
      <w:tr w:rsidR="000A77A3" w:rsidRPr="00FD78C8" w:rsidTr="0066614D">
        <w:trPr>
          <w:cantSplit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MODALIDAD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FINALIDAD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REGULACIÓN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VIGENCIA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LÍMITE</w:t>
            </w:r>
          </w:p>
        </w:tc>
      </w:tr>
      <w:tr w:rsidR="000A77A3" w:rsidRPr="00FD78C8" w:rsidTr="0066614D"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980" w:type="dxa"/>
            <w:shd w:val="clear" w:color="auto" w:fill="FFFFFF"/>
          </w:tcPr>
          <w:p w:rsidR="000A77A3" w:rsidRPr="00FD78C8" w:rsidRDefault="000A77A3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TRANSFERENCIAS CORRIENTES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0" w:name="_Hlk448227310"/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bookmarkEnd w:id="0"/>
      <w:tr w:rsidR="008772C4" w:rsidRPr="00FD78C8" w:rsidTr="009837DE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 la Admón. Gral. Del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670A2" w:rsidRPr="00FD78C8" w:rsidTr="00295528">
        <w:tc>
          <w:tcPr>
            <w:tcW w:w="1150" w:type="dxa"/>
            <w:tcBorders>
              <w:left w:val="single" w:sz="12" w:space="0" w:color="auto"/>
            </w:tcBorders>
          </w:tcPr>
          <w:p w:rsidR="006670A2" w:rsidRPr="00FD78C8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  <w:r w:rsidRPr="00FD78C8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.00</w:t>
            </w:r>
          </w:p>
        </w:tc>
        <w:tc>
          <w:tcPr>
            <w:tcW w:w="1980" w:type="dxa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De la Admón. Gral. Del Estado </w:t>
            </w:r>
            <w:r>
              <w:rPr>
                <w:rFonts w:ascii="Arial" w:hAnsi="Arial" w:cs="Arial"/>
                <w:sz w:val="15"/>
                <w:szCs w:val="15"/>
              </w:rPr>
              <w:t>(participación en tributos no concertados)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6670A2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1.500,00</w:t>
            </w:r>
          </w:p>
          <w:p w:rsidR="006670A2" w:rsidRPr="00FD78C8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de la Entidad. Recurso Ordinario</w:t>
            </w:r>
          </w:p>
        </w:tc>
        <w:tc>
          <w:tcPr>
            <w:tcW w:w="1260" w:type="dxa"/>
            <w:vAlign w:val="center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TRLHL</w:t>
            </w:r>
            <w:r w:rsidRPr="00FD78C8">
              <w:rPr>
                <w:rFonts w:ascii="Arial" w:hAnsi="Arial" w:cs="Arial"/>
                <w:sz w:val="15"/>
                <w:szCs w:val="15"/>
              </w:rPr>
              <w:t>. Ley de Presupuestos Generales del Estado</w:t>
            </w:r>
          </w:p>
        </w:tc>
        <w:tc>
          <w:tcPr>
            <w:tcW w:w="994" w:type="dxa"/>
          </w:tcPr>
          <w:p w:rsidR="006670A2" w:rsidRPr="00FD78C8" w:rsidRDefault="006670A2" w:rsidP="006670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6670A2" w:rsidRPr="00FD78C8" w:rsidRDefault="006670A2" w:rsidP="006670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L.P.G.E</w:t>
            </w:r>
          </w:p>
        </w:tc>
      </w:tr>
      <w:tr w:rsidR="008772C4" w:rsidRPr="00FD78C8" w:rsidTr="0066614D">
        <w:trPr>
          <w:trHeight w:val="107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1" w:name="_Hlk412023449"/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B71BF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2" w:name="_Hlk412023792"/>
            <w:bookmarkEnd w:id="1"/>
            <w:r>
              <w:rPr>
                <w:rFonts w:ascii="Arial" w:hAnsi="Arial" w:cs="Arial"/>
                <w:sz w:val="15"/>
                <w:szCs w:val="15"/>
              </w:rPr>
              <w:t>410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rPr>
          <w:trHeight w:val="479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bookmarkStart w:id="3" w:name="_Hlk387746416"/>
            <w:r w:rsidRPr="00FD78C8">
              <w:rPr>
                <w:rFonts w:ascii="Arial" w:hAnsi="Arial" w:cs="Arial"/>
                <w:sz w:val="15"/>
                <w:szCs w:val="15"/>
              </w:rPr>
              <w:t>410.01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Subvención Juzgado Paz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1.850,00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</w:t>
            </w:r>
            <w:r>
              <w:rPr>
                <w:rFonts w:ascii="Arial" w:hAnsi="Arial" w:cs="Arial"/>
                <w:sz w:val="15"/>
                <w:szCs w:val="15"/>
              </w:rPr>
              <w:t>enimiento gastos</w:t>
            </w:r>
            <w:r w:rsidRPr="00FD78C8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D78C8">
              <w:rPr>
                <w:rFonts w:ascii="Arial" w:hAnsi="Arial" w:cs="Arial"/>
                <w:sz w:val="15"/>
                <w:szCs w:val="15"/>
              </w:rPr>
              <w:t>Juzgado de Paz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E7179B" w:rsidP="00E717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Criterios establecidos en la </w:t>
            </w:r>
            <w:r>
              <w:rPr>
                <w:rFonts w:ascii="Arial" w:hAnsi="Arial" w:cs="Arial"/>
                <w:sz w:val="15"/>
                <w:szCs w:val="15"/>
              </w:rPr>
              <w:t xml:space="preserve">normativa </w:t>
            </w:r>
          </w:p>
        </w:tc>
      </w:tr>
      <w:tr w:rsidR="008772C4" w:rsidRPr="00FD78C8" w:rsidTr="0066614D">
        <w:trPr>
          <w:trHeight w:val="293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410.02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z w:val="15"/>
                <w:szCs w:val="15"/>
              </w:rPr>
              <w:t>sakidetza compensación mantenimiento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12.106,00</w:t>
            </w:r>
          </w:p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Mant. gastos centro de salud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Default="00E7179B" w:rsidP="00E717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Criterios establecidos en la </w:t>
            </w:r>
            <w:r>
              <w:rPr>
                <w:rFonts w:ascii="Arial" w:hAnsi="Arial" w:cs="Arial"/>
                <w:sz w:val="15"/>
                <w:szCs w:val="15"/>
              </w:rPr>
              <w:t>normativa</w:t>
            </w:r>
          </w:p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410.03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Feria Ganado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 V. Promoción 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euskera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410.05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Teatro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2.4</w:t>
            </w:r>
            <w:r w:rsidR="008772C4">
              <w:rPr>
                <w:rFonts w:ascii="Arial" w:hAnsi="Arial" w:cs="Arial"/>
                <w:sz w:val="15"/>
                <w:szCs w:val="15"/>
              </w:rPr>
              <w:t>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del teatro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410.06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Promoción de la lectura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 la lectura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410.07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G.V. IVAP formación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Formación del personal del Ayuntamiento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410.08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G:V. Otros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Otros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4.000</w:t>
            </w:r>
          </w:p>
        </w:tc>
      </w:tr>
      <w:bookmarkEnd w:id="2"/>
      <w:bookmarkEnd w:id="3"/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Organismos autónomos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2C6BFE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444B70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411.00</w:t>
            </w:r>
          </w:p>
        </w:tc>
        <w:tc>
          <w:tcPr>
            <w:tcW w:w="1980" w:type="dxa"/>
          </w:tcPr>
          <w:p w:rsidR="008772C4" w:rsidRPr="00444B70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Lanbide. Plan Comarcal de Empleo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444B70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11.800,00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444B70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444B70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Plan Comarcal de Empleo</w:t>
            </w:r>
          </w:p>
        </w:tc>
        <w:tc>
          <w:tcPr>
            <w:tcW w:w="1260" w:type="dxa"/>
            <w:vAlign w:val="center"/>
          </w:tcPr>
          <w:p w:rsidR="008772C4" w:rsidRPr="00444B70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444B70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444B70" w:rsidRDefault="00E7179B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11.800,00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De Diputación Foral Álava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Fondo Foral de Financiación Municipios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1.009.637,14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Estatal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420.02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420.03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Programas de 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6670A2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</w:t>
            </w:r>
            <w:r w:rsidR="008772C4">
              <w:rPr>
                <w:rFonts w:ascii="Arial" w:hAnsi="Arial" w:cs="Arial"/>
                <w:sz w:val="15"/>
                <w:szCs w:val="15"/>
              </w:rPr>
              <w:t>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del euskera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Subvenciones Actividades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6670A2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7.000</w:t>
            </w:r>
            <w:r w:rsidR="008772C4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culturales y deportivas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Subvención Centro de Dia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6670A2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772C4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="008772C4"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Servicio Centro de día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66614D">
        <w:trPr>
          <w:trHeight w:val="891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Feria caballo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6670A2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2.200</w:t>
            </w:r>
            <w:r w:rsidR="008772C4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Norma Foral 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420.07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montes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3.500,00</w:t>
            </w:r>
          </w:p>
          <w:p w:rsidR="008772C4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Trabajos en MUP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8772C4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420.08</w:t>
            </w:r>
          </w:p>
        </w:tc>
        <w:tc>
          <w:tcPr>
            <w:tcW w:w="1980" w:type="dxa"/>
          </w:tcPr>
          <w:p w:rsidR="008772C4" w:rsidRDefault="008772C4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Plan </w:t>
            </w:r>
            <w:r w:rsidR="00233B61">
              <w:rPr>
                <w:rFonts w:ascii="Arial" w:hAnsi="Arial" w:cs="Arial"/>
                <w:sz w:val="15"/>
                <w:szCs w:val="15"/>
              </w:rPr>
              <w:t>Sanitario Animal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233B61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8772C4" w:rsidRDefault="00233B61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 sanitario animal MUP</w:t>
            </w:r>
          </w:p>
        </w:tc>
        <w:tc>
          <w:tcPr>
            <w:tcW w:w="1260" w:type="dxa"/>
            <w:vAlign w:val="center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8772C4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8772C4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8772C4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420.09</w:t>
            </w:r>
          </w:p>
        </w:tc>
        <w:tc>
          <w:tcPr>
            <w:tcW w:w="1980" w:type="dxa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Transporte intramunicipal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233B61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</w:t>
            </w:r>
            <w:r w:rsidR="008772C4">
              <w:rPr>
                <w:rFonts w:ascii="Arial" w:hAnsi="Arial" w:cs="Arial"/>
                <w:sz w:val="15"/>
                <w:szCs w:val="15"/>
              </w:rPr>
              <w:t>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Transporte a aulas de mayores y a piscinas de Zuia</w:t>
            </w:r>
          </w:p>
        </w:tc>
        <w:tc>
          <w:tcPr>
            <w:tcW w:w="1260" w:type="dxa"/>
            <w:vAlign w:val="center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8772C4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233B61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420.10</w:t>
            </w:r>
          </w:p>
        </w:tc>
        <w:tc>
          <w:tcPr>
            <w:tcW w:w="1980" w:type="dxa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Actividades de igualdad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3.000</w:t>
            </w:r>
            <w:r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Actividades de igualdad 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233B61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420.11</w:t>
            </w:r>
          </w:p>
        </w:tc>
        <w:tc>
          <w:tcPr>
            <w:tcW w:w="1980" w:type="dxa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</w:t>
            </w:r>
            <w:r>
              <w:rPr>
                <w:rFonts w:ascii="Arial" w:hAnsi="Arial" w:cs="Arial"/>
                <w:sz w:val="15"/>
                <w:szCs w:val="15"/>
              </w:rPr>
              <w:t>reparación camino Acosta Elosu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  <w:r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Reparación de caminos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233B61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420.12</w:t>
            </w:r>
          </w:p>
        </w:tc>
        <w:tc>
          <w:tcPr>
            <w:tcW w:w="1980" w:type="dxa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IFJ </w:t>
            </w:r>
            <w:r>
              <w:rPr>
                <w:rFonts w:ascii="Arial" w:hAnsi="Arial" w:cs="Arial"/>
                <w:sz w:val="15"/>
                <w:szCs w:val="15"/>
              </w:rPr>
              <w:t xml:space="preserve">DFA </w:t>
            </w:r>
            <w:r>
              <w:rPr>
                <w:rFonts w:ascii="Arial" w:hAnsi="Arial" w:cs="Arial"/>
                <w:sz w:val="15"/>
                <w:szCs w:val="15"/>
              </w:rPr>
              <w:t>actividades para la juventud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dirigidas a juventud</w:t>
            </w: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familias e 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4039EB" w:rsidRDefault="00233B61" w:rsidP="00233B6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4039EB">
              <w:rPr>
                <w:rFonts w:ascii="Arial" w:hAnsi="Arial" w:cs="Arial"/>
                <w:bCs/>
                <w:sz w:val="15"/>
                <w:szCs w:val="15"/>
              </w:rPr>
              <w:t>481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TRANSFERENCIAS DE CAPITAL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DEL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66614D" w:rsidRDefault="00233B61" w:rsidP="00233B6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6614D">
              <w:rPr>
                <w:rFonts w:ascii="Arial" w:hAnsi="Arial" w:cs="Arial"/>
                <w:bCs/>
                <w:sz w:val="15"/>
                <w:szCs w:val="15"/>
              </w:rPr>
              <w:t>700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LA ADMINISTRACIÓN GENERAL DE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233B61" w:rsidRPr="00FD78C8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FD78C8">
              <w:rPr>
                <w:rFonts w:ascii="Arial" w:hAnsi="Arial" w:cs="Arial"/>
                <w:sz w:val="15"/>
                <w:szCs w:val="15"/>
              </w:rPr>
              <w:t>10</w:t>
            </w:r>
            <w:r>
              <w:rPr>
                <w:rFonts w:ascii="Arial" w:hAnsi="Arial" w:cs="Arial"/>
                <w:sz w:val="15"/>
                <w:szCs w:val="15"/>
              </w:rPr>
              <w:t>.01</w:t>
            </w:r>
          </w:p>
        </w:tc>
        <w:tc>
          <w:tcPr>
            <w:tcW w:w="1980" w:type="dxa"/>
            <w:shd w:val="clear" w:color="auto" w:fill="FFFFFF"/>
          </w:tcPr>
          <w:p w:rsidR="00233B61" w:rsidRPr="00FD78C8" w:rsidRDefault="00233B61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_ </w:t>
            </w:r>
            <w:r w:rsidR="00DF10FC">
              <w:rPr>
                <w:rFonts w:ascii="Arial" w:hAnsi="Arial" w:cs="Arial"/>
                <w:sz w:val="15"/>
                <w:szCs w:val="15"/>
              </w:rPr>
              <w:t>EREIN equipamiento de Bengolarra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DF10FC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160</w:t>
            </w:r>
            <w:r w:rsidR="00233B61"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233B61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Equipamiento tras o</w:t>
            </w:r>
            <w:r w:rsidR="00233B61">
              <w:rPr>
                <w:rFonts w:ascii="Arial" w:hAnsi="Arial" w:cs="Arial"/>
                <w:sz w:val="15"/>
                <w:szCs w:val="15"/>
              </w:rPr>
              <w:t>bra de rehabilitación y ampliación de Bengolarra</w:t>
            </w: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</w:t>
            </w:r>
          </w:p>
        </w:tc>
        <w:tc>
          <w:tcPr>
            <w:tcW w:w="1980" w:type="dxa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Entes Públicos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233B61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33B61" w:rsidRPr="00FD78C8" w:rsidTr="00CE0A82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712.00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 Vasco de la Energía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33B61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  <w:p w:rsidR="00233B61" w:rsidRPr="00FD78C8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233B61" w:rsidRPr="00FD78C8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33B61" w:rsidRPr="00FD78C8" w:rsidRDefault="00233B61" w:rsidP="00233B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233B61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1980" w:type="dxa"/>
          </w:tcPr>
          <w:p w:rsidR="00233B61" w:rsidRPr="00FD78C8" w:rsidRDefault="00233B61" w:rsidP="00233B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233B61" w:rsidRPr="00FD78C8" w:rsidRDefault="00233B61" w:rsidP="00233B6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F10FC" w:rsidRPr="00FD78C8" w:rsidTr="00467F8A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720.01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Subv planeamiento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35.857,80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F10FC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PGOU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DF10FC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DF10FC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720.02</w:t>
            </w:r>
          </w:p>
        </w:tc>
        <w:tc>
          <w:tcPr>
            <w:tcW w:w="1980" w:type="dxa"/>
          </w:tcPr>
          <w:p w:rsidR="00DF10FC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DFA_ Programa obras menores (mobiliario Parque Bengolarra)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DF10FC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DF10FC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720.03</w:t>
            </w:r>
          </w:p>
        </w:tc>
        <w:tc>
          <w:tcPr>
            <w:tcW w:w="1980" w:type="dxa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carretera de las canteras de Murua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DF10FC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Arreglo de caminos</w:t>
            </w: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  <w:vAlign w:val="center"/>
          </w:tcPr>
          <w:p w:rsidR="00DF10FC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DF10FC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DF10FC" w:rsidRPr="00631F29" w:rsidRDefault="00DF10FC" w:rsidP="00DF10F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73</w:t>
            </w:r>
          </w:p>
        </w:tc>
        <w:tc>
          <w:tcPr>
            <w:tcW w:w="1980" w:type="dxa"/>
          </w:tcPr>
          <w:p w:rsidR="00DF10FC" w:rsidRPr="00631F29" w:rsidRDefault="00DF10FC" w:rsidP="00DF10F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DEL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F10FC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734</w:t>
            </w:r>
          </w:p>
        </w:tc>
        <w:tc>
          <w:tcPr>
            <w:tcW w:w="1980" w:type="dxa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ENTIDADES DE ÁMBITO INFERIOR AL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F10FC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DF10FC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DF10FC" w:rsidRDefault="00DF10FC" w:rsidP="00DF10F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F10FC" w:rsidRPr="00FD78C8" w:rsidTr="00971E7A"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10FC" w:rsidRPr="00FD78C8" w:rsidRDefault="00DF10FC" w:rsidP="00DF10F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TOTALES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0FC" w:rsidRPr="00872D5D" w:rsidRDefault="00827E6A" w:rsidP="00DF10FC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>
              <w:rPr>
                <w:rFonts w:ascii="Calibri" w:hAnsi="Calibri"/>
                <w:color w:val="000000"/>
                <w:sz w:val="16"/>
                <w:szCs w:val="22"/>
              </w:rPr>
              <w:t>1.505.450,94</w:t>
            </w:r>
            <w:bookmarkStart w:id="4" w:name="_GoBack"/>
            <w:bookmarkEnd w:id="4"/>
          </w:p>
          <w:p w:rsidR="00DF10FC" w:rsidRPr="00A012F0" w:rsidRDefault="00DF10FC" w:rsidP="00DF10FC">
            <w:pPr>
              <w:jc w:val="right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0FC" w:rsidRPr="00FD78C8" w:rsidRDefault="00DF10FC" w:rsidP="00DF10F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:rsidR="000A77A3" w:rsidRPr="00FD78C8" w:rsidRDefault="000A77A3" w:rsidP="005D4BCF">
      <w:pPr>
        <w:jc w:val="center"/>
        <w:rPr>
          <w:rFonts w:ascii="Arial" w:hAnsi="Arial" w:cs="Arial"/>
          <w:sz w:val="15"/>
          <w:szCs w:val="15"/>
        </w:rPr>
      </w:pPr>
    </w:p>
    <w:sectPr w:rsidR="000A77A3" w:rsidRPr="00FD78C8" w:rsidSect="00971E7A">
      <w:pgSz w:w="11906" w:h="16838" w:code="9"/>
      <w:pgMar w:top="1418" w:right="1077" w:bottom="1418" w:left="12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endnote>
  <w:end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footnote>
  <w:foot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3"/>
    <w:rsid w:val="00007BE1"/>
    <w:rsid w:val="00016E57"/>
    <w:rsid w:val="0002342D"/>
    <w:rsid w:val="00024A87"/>
    <w:rsid w:val="00030B7F"/>
    <w:rsid w:val="000511C9"/>
    <w:rsid w:val="000678D9"/>
    <w:rsid w:val="00070A6D"/>
    <w:rsid w:val="000A6DE8"/>
    <w:rsid w:val="000A77A3"/>
    <w:rsid w:val="000C60DF"/>
    <w:rsid w:val="000D2286"/>
    <w:rsid w:val="000D34F4"/>
    <w:rsid w:val="000D4FF0"/>
    <w:rsid w:val="00156BD0"/>
    <w:rsid w:val="001620FC"/>
    <w:rsid w:val="001A4853"/>
    <w:rsid w:val="001A6968"/>
    <w:rsid w:val="001A72D5"/>
    <w:rsid w:val="001E541A"/>
    <w:rsid w:val="001F69C6"/>
    <w:rsid w:val="001F6A27"/>
    <w:rsid w:val="002068F0"/>
    <w:rsid w:val="00212510"/>
    <w:rsid w:val="00233B61"/>
    <w:rsid w:val="002621F5"/>
    <w:rsid w:val="00277739"/>
    <w:rsid w:val="0028187F"/>
    <w:rsid w:val="00285258"/>
    <w:rsid w:val="0028598E"/>
    <w:rsid w:val="002B409B"/>
    <w:rsid w:val="002C6BFE"/>
    <w:rsid w:val="002D3B67"/>
    <w:rsid w:val="002D4655"/>
    <w:rsid w:val="002E39D9"/>
    <w:rsid w:val="002E4D42"/>
    <w:rsid w:val="00326EF0"/>
    <w:rsid w:val="00350D50"/>
    <w:rsid w:val="003A31D2"/>
    <w:rsid w:val="003A4B9D"/>
    <w:rsid w:val="003A7AAD"/>
    <w:rsid w:val="003D6C53"/>
    <w:rsid w:val="003E536B"/>
    <w:rsid w:val="003F4A8C"/>
    <w:rsid w:val="003F75C8"/>
    <w:rsid w:val="004039EB"/>
    <w:rsid w:val="004243FF"/>
    <w:rsid w:val="00444B70"/>
    <w:rsid w:val="0044513C"/>
    <w:rsid w:val="00467F8A"/>
    <w:rsid w:val="00481A87"/>
    <w:rsid w:val="004C1D28"/>
    <w:rsid w:val="004D7B56"/>
    <w:rsid w:val="00505F21"/>
    <w:rsid w:val="005069F9"/>
    <w:rsid w:val="00527C1E"/>
    <w:rsid w:val="00530639"/>
    <w:rsid w:val="00533CF3"/>
    <w:rsid w:val="0055220D"/>
    <w:rsid w:val="005534D6"/>
    <w:rsid w:val="00562346"/>
    <w:rsid w:val="00570C34"/>
    <w:rsid w:val="005B7FAB"/>
    <w:rsid w:val="005D0813"/>
    <w:rsid w:val="005D4BCF"/>
    <w:rsid w:val="005D6AE8"/>
    <w:rsid w:val="005F4AFF"/>
    <w:rsid w:val="005F7D8D"/>
    <w:rsid w:val="00615A00"/>
    <w:rsid w:val="006271F5"/>
    <w:rsid w:val="00631F29"/>
    <w:rsid w:val="00642AA7"/>
    <w:rsid w:val="00653816"/>
    <w:rsid w:val="0066614D"/>
    <w:rsid w:val="006670A2"/>
    <w:rsid w:val="00677A2A"/>
    <w:rsid w:val="006818A5"/>
    <w:rsid w:val="006865FD"/>
    <w:rsid w:val="006A3ED1"/>
    <w:rsid w:val="006A71DF"/>
    <w:rsid w:val="006A7EA5"/>
    <w:rsid w:val="006D6E2F"/>
    <w:rsid w:val="00717084"/>
    <w:rsid w:val="00725E19"/>
    <w:rsid w:val="00740631"/>
    <w:rsid w:val="0077619F"/>
    <w:rsid w:val="007C3E07"/>
    <w:rsid w:val="007E303B"/>
    <w:rsid w:val="007E74A0"/>
    <w:rsid w:val="00812462"/>
    <w:rsid w:val="00827E6A"/>
    <w:rsid w:val="00861FCD"/>
    <w:rsid w:val="00872D5D"/>
    <w:rsid w:val="008772C4"/>
    <w:rsid w:val="0088366C"/>
    <w:rsid w:val="00894E79"/>
    <w:rsid w:val="008D3B4D"/>
    <w:rsid w:val="008E0013"/>
    <w:rsid w:val="008E1866"/>
    <w:rsid w:val="008F2804"/>
    <w:rsid w:val="009154C7"/>
    <w:rsid w:val="0092043D"/>
    <w:rsid w:val="0094646A"/>
    <w:rsid w:val="00971E7A"/>
    <w:rsid w:val="00991F36"/>
    <w:rsid w:val="009A7174"/>
    <w:rsid w:val="009F3889"/>
    <w:rsid w:val="00A012F0"/>
    <w:rsid w:val="00A10C92"/>
    <w:rsid w:val="00A1182B"/>
    <w:rsid w:val="00A67F6D"/>
    <w:rsid w:val="00A768DD"/>
    <w:rsid w:val="00A76B28"/>
    <w:rsid w:val="00AB1EC8"/>
    <w:rsid w:val="00AC1B8E"/>
    <w:rsid w:val="00AE1EA7"/>
    <w:rsid w:val="00B150D7"/>
    <w:rsid w:val="00B156EF"/>
    <w:rsid w:val="00B224D2"/>
    <w:rsid w:val="00B332B6"/>
    <w:rsid w:val="00B6795A"/>
    <w:rsid w:val="00B81105"/>
    <w:rsid w:val="00B96915"/>
    <w:rsid w:val="00BA5312"/>
    <w:rsid w:val="00BE224C"/>
    <w:rsid w:val="00BF7C4A"/>
    <w:rsid w:val="00C02633"/>
    <w:rsid w:val="00C11801"/>
    <w:rsid w:val="00C12238"/>
    <w:rsid w:val="00C166BA"/>
    <w:rsid w:val="00C242C6"/>
    <w:rsid w:val="00C444DC"/>
    <w:rsid w:val="00C57033"/>
    <w:rsid w:val="00C628B7"/>
    <w:rsid w:val="00C80E78"/>
    <w:rsid w:val="00CB27E9"/>
    <w:rsid w:val="00CD76CD"/>
    <w:rsid w:val="00CE0A82"/>
    <w:rsid w:val="00CE18FC"/>
    <w:rsid w:val="00CE7513"/>
    <w:rsid w:val="00CF3FC5"/>
    <w:rsid w:val="00D20E9C"/>
    <w:rsid w:val="00D87358"/>
    <w:rsid w:val="00D9624A"/>
    <w:rsid w:val="00DC0E48"/>
    <w:rsid w:val="00DC1BF9"/>
    <w:rsid w:val="00DD082C"/>
    <w:rsid w:val="00DE0CE0"/>
    <w:rsid w:val="00DE0E31"/>
    <w:rsid w:val="00DF10FC"/>
    <w:rsid w:val="00DF3EF1"/>
    <w:rsid w:val="00E037DD"/>
    <w:rsid w:val="00E20659"/>
    <w:rsid w:val="00E24973"/>
    <w:rsid w:val="00E263AB"/>
    <w:rsid w:val="00E30198"/>
    <w:rsid w:val="00E60757"/>
    <w:rsid w:val="00E67EFE"/>
    <w:rsid w:val="00E7179B"/>
    <w:rsid w:val="00E77507"/>
    <w:rsid w:val="00E82EA1"/>
    <w:rsid w:val="00E838CE"/>
    <w:rsid w:val="00E960BE"/>
    <w:rsid w:val="00EA4063"/>
    <w:rsid w:val="00EE1E66"/>
    <w:rsid w:val="00EE451F"/>
    <w:rsid w:val="00F108F3"/>
    <w:rsid w:val="00F27670"/>
    <w:rsid w:val="00F615A0"/>
    <w:rsid w:val="00F617EE"/>
    <w:rsid w:val="00FB0D4F"/>
    <w:rsid w:val="00FD78C8"/>
    <w:rsid w:val="00FE38B9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9F7390"/>
  <w15:docId w15:val="{D3F83832-69CE-4CF2-B66F-1311C695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C1D28"/>
    <w:pPr>
      <w:keepNext/>
      <w:shd w:val="clear" w:color="auto" w:fill="E6E6E6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4C1D28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243F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243FF"/>
    <w:rPr>
      <w:rFonts w:ascii="Cambria" w:hAnsi="Cambria" w:cs="Cambria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rsid w:val="00E60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43FF"/>
    <w:rPr>
      <w:rFonts w:cs="Times New Roman"/>
      <w:sz w:val="2"/>
      <w:szCs w:val="2"/>
    </w:rPr>
  </w:style>
  <w:style w:type="paragraph" w:styleId="Encabezado">
    <w:name w:val="header"/>
    <w:basedOn w:val="Normal"/>
    <w:link w:val="Encabezado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243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243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</dc:title>
  <dc:subject/>
  <dc:creator>DFA-AFA</dc:creator>
  <cp:keywords/>
  <dc:description/>
  <cp:lastModifiedBy>Ziortza</cp:lastModifiedBy>
  <cp:revision>18</cp:revision>
  <cp:lastPrinted>2019-03-14T12:55:00Z</cp:lastPrinted>
  <dcterms:created xsi:type="dcterms:W3CDTF">2022-01-26T07:28:00Z</dcterms:created>
  <dcterms:modified xsi:type="dcterms:W3CDTF">2023-12-05T14:15:00Z</dcterms:modified>
</cp:coreProperties>
</file>